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F937F" w14:textId="236FFCB3" w:rsidR="00F15148" w:rsidRPr="00C37A64" w:rsidRDefault="00703915" w:rsidP="00DA200F">
      <w:pPr>
        <w:rPr>
          <w:rFonts w:ascii="Arial" w:hAnsi="Arial" w:cs="Arial"/>
          <w:b/>
          <w:bCs/>
          <w:sz w:val="28"/>
          <w:szCs w:val="28"/>
        </w:rPr>
      </w:pPr>
      <w:r w:rsidRPr="00C37A64">
        <w:rPr>
          <w:rFonts w:ascii="Arial" w:hAnsi="Arial" w:cs="Arial"/>
          <w:b/>
          <w:bCs/>
          <w:sz w:val="28"/>
          <w:szCs w:val="28"/>
        </w:rPr>
        <w:t>COURTNEY WAKEFIELD</w:t>
      </w:r>
    </w:p>
    <w:p w14:paraId="5EA2BF22" w14:textId="4FBC0261" w:rsidR="00703915" w:rsidRPr="00EE15A2" w:rsidRDefault="00703915" w:rsidP="00DA200F">
      <w:p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 xml:space="preserve">(972) 955-9624 | </w:t>
      </w:r>
      <w:hyperlink r:id="rId9" w:history="1">
        <w:r w:rsidRPr="00EE15A2">
          <w:rPr>
            <w:rStyle w:val="Hyperlink"/>
            <w:rFonts w:ascii="Arial" w:hAnsi="Arial" w:cs="Arial"/>
            <w:sz w:val="20"/>
            <w:szCs w:val="20"/>
          </w:rPr>
          <w:t>court@courtwakefield.com</w:t>
        </w:r>
      </w:hyperlink>
      <w:r w:rsidRPr="00EE15A2">
        <w:rPr>
          <w:rFonts w:ascii="Arial" w:hAnsi="Arial" w:cs="Arial"/>
          <w:sz w:val="20"/>
          <w:szCs w:val="20"/>
        </w:rPr>
        <w:t xml:space="preserve"> | </w:t>
      </w:r>
      <w:hyperlink r:id="rId10" w:history="1">
        <w:r w:rsidRPr="00EE15A2">
          <w:rPr>
            <w:rStyle w:val="Hyperlink"/>
            <w:rFonts w:ascii="Arial" w:hAnsi="Arial" w:cs="Arial"/>
            <w:sz w:val="20"/>
            <w:szCs w:val="20"/>
          </w:rPr>
          <w:t>linkedin.com/in/</w:t>
        </w:r>
        <w:proofErr w:type="spellStart"/>
        <w:r w:rsidRPr="00EE15A2">
          <w:rPr>
            <w:rStyle w:val="Hyperlink"/>
            <w:rFonts w:ascii="Arial" w:hAnsi="Arial" w:cs="Arial"/>
            <w:sz w:val="20"/>
            <w:szCs w:val="20"/>
          </w:rPr>
          <w:t>courtwakefield</w:t>
        </w:r>
        <w:proofErr w:type="spellEnd"/>
      </w:hyperlink>
      <w:r w:rsidR="00D26D79" w:rsidRPr="00EE15A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| 214 Crestwood Dr. Dallas, TX, 76216</w:t>
      </w:r>
    </w:p>
    <w:p w14:paraId="3A8073D2" w14:textId="77777777" w:rsidR="00703915" w:rsidRPr="00C37A64" w:rsidRDefault="00703915" w:rsidP="00DA200F">
      <w:pPr>
        <w:pBdr>
          <w:bottom w:val="single" w:sz="12" w:space="1" w:color="auto"/>
        </w:pBdr>
        <w:rPr>
          <w:rFonts w:ascii="Arial" w:hAnsi="Arial" w:cs="Arial"/>
          <w:b/>
          <w:bCs/>
          <w:sz w:val="8"/>
          <w:szCs w:val="8"/>
        </w:rPr>
      </w:pPr>
    </w:p>
    <w:p w14:paraId="6D3B3F10" w14:textId="21F3FAE4" w:rsidR="00703915" w:rsidRPr="00C37A64" w:rsidRDefault="00703915" w:rsidP="00DA200F">
      <w:pPr>
        <w:rPr>
          <w:rFonts w:ascii="Arial" w:hAnsi="Arial" w:cs="Arial"/>
          <w:b/>
          <w:bCs/>
        </w:rPr>
      </w:pPr>
      <w:r w:rsidRPr="00C37A64">
        <w:rPr>
          <w:rFonts w:ascii="Arial" w:hAnsi="Arial" w:cs="Arial"/>
          <w:b/>
          <w:bCs/>
        </w:rPr>
        <w:t>PROFESSIONAL SUMMARY &amp; ACHIEVEMENTS</w:t>
      </w:r>
    </w:p>
    <w:p w14:paraId="2C49DABD" w14:textId="38FC992F" w:rsidR="00703915" w:rsidRPr="00EE15A2" w:rsidRDefault="00AA14C5" w:rsidP="00DA200F">
      <w:pPr>
        <w:spacing w:line="276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Seasoned and high</w:t>
      </w:r>
      <w:r w:rsidR="00A554FB" w:rsidRPr="00EE15A2">
        <w:rPr>
          <w:rFonts w:ascii="Arial" w:hAnsi="Arial" w:cs="Arial"/>
          <w:sz w:val="20"/>
          <w:szCs w:val="20"/>
        </w:rPr>
        <w:t xml:space="preserve">ly </w:t>
      </w:r>
      <w:r w:rsidRPr="00EE15A2">
        <w:rPr>
          <w:rFonts w:ascii="Arial" w:hAnsi="Arial" w:cs="Arial"/>
          <w:sz w:val="20"/>
          <w:szCs w:val="20"/>
        </w:rPr>
        <w:t xml:space="preserve">motivated </w:t>
      </w:r>
      <w:r w:rsidR="00BF5D78" w:rsidRPr="00EE15A2">
        <w:rPr>
          <w:rFonts w:ascii="Arial" w:hAnsi="Arial" w:cs="Arial"/>
          <w:sz w:val="20"/>
          <w:szCs w:val="20"/>
        </w:rPr>
        <w:t>marketing and digital executive</w:t>
      </w:r>
      <w:r w:rsidR="00703915" w:rsidRPr="00EE15A2">
        <w:rPr>
          <w:rFonts w:ascii="Arial" w:hAnsi="Arial" w:cs="Arial"/>
          <w:sz w:val="20"/>
          <w:szCs w:val="20"/>
        </w:rPr>
        <w:t xml:space="preserve"> with</w:t>
      </w:r>
      <w:r w:rsidR="005F174C" w:rsidRPr="00EE15A2">
        <w:rPr>
          <w:rFonts w:ascii="Arial" w:hAnsi="Arial" w:cs="Arial"/>
          <w:sz w:val="20"/>
          <w:szCs w:val="20"/>
        </w:rPr>
        <w:t xml:space="preserve"> </w:t>
      </w:r>
      <w:r w:rsidR="00703915" w:rsidRPr="00EE15A2">
        <w:rPr>
          <w:rFonts w:ascii="Arial" w:hAnsi="Arial" w:cs="Arial"/>
          <w:sz w:val="20"/>
          <w:szCs w:val="20"/>
        </w:rPr>
        <w:t>1</w:t>
      </w:r>
      <w:r w:rsidR="00EC7A16" w:rsidRPr="00EE15A2">
        <w:rPr>
          <w:rFonts w:ascii="Arial" w:hAnsi="Arial" w:cs="Arial"/>
          <w:sz w:val="20"/>
          <w:szCs w:val="20"/>
        </w:rPr>
        <w:t>9</w:t>
      </w:r>
      <w:r w:rsidR="00703915" w:rsidRPr="00EE15A2">
        <w:rPr>
          <w:rFonts w:ascii="Arial" w:hAnsi="Arial" w:cs="Arial"/>
          <w:sz w:val="20"/>
          <w:szCs w:val="20"/>
        </w:rPr>
        <w:t xml:space="preserve"> years of experience driving growth through </w:t>
      </w:r>
      <w:r w:rsidRPr="00EE15A2">
        <w:rPr>
          <w:rFonts w:ascii="Arial" w:hAnsi="Arial" w:cs="Arial"/>
          <w:sz w:val="20"/>
          <w:szCs w:val="20"/>
        </w:rPr>
        <w:t xml:space="preserve">strategic thinking, </w:t>
      </w:r>
      <w:r w:rsidR="00FD3A09" w:rsidRPr="00EE15A2">
        <w:rPr>
          <w:rFonts w:ascii="Arial" w:hAnsi="Arial" w:cs="Arial"/>
          <w:sz w:val="20"/>
          <w:szCs w:val="20"/>
        </w:rPr>
        <w:t xml:space="preserve">innovative </w:t>
      </w:r>
      <w:r w:rsidR="00703915" w:rsidRPr="00EE15A2">
        <w:rPr>
          <w:rFonts w:ascii="Arial" w:hAnsi="Arial" w:cs="Arial"/>
          <w:sz w:val="20"/>
          <w:szCs w:val="20"/>
        </w:rPr>
        <w:t>change</w:t>
      </w:r>
      <w:r w:rsidR="00AC1533" w:rsidRPr="00EE15A2">
        <w:rPr>
          <w:rFonts w:ascii="Arial" w:hAnsi="Arial" w:cs="Arial"/>
          <w:sz w:val="20"/>
          <w:szCs w:val="20"/>
        </w:rPr>
        <w:t>, creativity,</w:t>
      </w:r>
      <w:r w:rsidR="00703915" w:rsidRPr="00EE15A2">
        <w:rPr>
          <w:rFonts w:ascii="Arial" w:hAnsi="Arial" w:cs="Arial"/>
          <w:sz w:val="20"/>
          <w:szCs w:val="20"/>
        </w:rPr>
        <w:t xml:space="preserve"> and empathetic leadership. Proven ability to revitalize organizations and maximize untapped opportunities.</w:t>
      </w:r>
    </w:p>
    <w:p w14:paraId="461A01AF" w14:textId="5BC1E1DE" w:rsidR="005C6E2D" w:rsidRPr="00EE15A2" w:rsidRDefault="00703915" w:rsidP="00DA200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12 years</w:t>
      </w:r>
      <w:r w:rsidR="005C6E2D" w:rsidRPr="00EE15A2">
        <w:rPr>
          <w:rFonts w:ascii="Arial" w:hAnsi="Arial" w:cs="Arial"/>
          <w:sz w:val="20"/>
          <w:szCs w:val="20"/>
        </w:rPr>
        <w:t xml:space="preserve"> of digital and marketing leadership supporting brands</w:t>
      </w:r>
      <w:r w:rsidR="00561CE1" w:rsidRPr="00EE15A2">
        <w:rPr>
          <w:rFonts w:ascii="Arial" w:hAnsi="Arial" w:cs="Arial"/>
          <w:sz w:val="20"/>
          <w:szCs w:val="20"/>
        </w:rPr>
        <w:t xml:space="preserve"> across B2C and B2B</w:t>
      </w:r>
      <w:r w:rsidR="005D1222" w:rsidRPr="00EE15A2">
        <w:rPr>
          <w:rFonts w:ascii="Arial" w:hAnsi="Arial" w:cs="Arial"/>
          <w:sz w:val="20"/>
          <w:szCs w:val="20"/>
        </w:rPr>
        <w:t>, with a focus in healthcare</w:t>
      </w:r>
    </w:p>
    <w:p w14:paraId="2ADF4B27" w14:textId="77777777" w:rsidR="00A364EA" w:rsidRPr="00EE15A2" w:rsidRDefault="00A364EA" w:rsidP="00DA200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Led a digital transformation initiative saving our organization $2 million annually</w:t>
      </w:r>
    </w:p>
    <w:p w14:paraId="07665BE2" w14:textId="72B86541" w:rsidR="00AA62F8" w:rsidRPr="00EE15A2" w:rsidRDefault="00AA62F8" w:rsidP="00DA200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Led</w:t>
      </w:r>
      <w:r w:rsidR="00D34FB6" w:rsidRPr="00EE15A2">
        <w:rPr>
          <w:rFonts w:ascii="Arial" w:hAnsi="Arial" w:cs="Arial"/>
          <w:sz w:val="20"/>
          <w:szCs w:val="20"/>
        </w:rPr>
        <w:t xml:space="preserve"> award-winning</w:t>
      </w:r>
      <w:r w:rsidRPr="00EE15A2">
        <w:rPr>
          <w:rFonts w:ascii="Arial" w:hAnsi="Arial" w:cs="Arial"/>
          <w:sz w:val="20"/>
          <w:szCs w:val="20"/>
        </w:rPr>
        <w:t xml:space="preserve"> </w:t>
      </w:r>
      <w:r w:rsidR="00D34FB6" w:rsidRPr="00EE15A2">
        <w:rPr>
          <w:rFonts w:ascii="Arial" w:hAnsi="Arial" w:cs="Arial"/>
          <w:sz w:val="20"/>
          <w:szCs w:val="20"/>
        </w:rPr>
        <w:t>brand identity</w:t>
      </w:r>
      <w:r w:rsidRPr="00EE15A2">
        <w:rPr>
          <w:rFonts w:ascii="Arial" w:hAnsi="Arial" w:cs="Arial"/>
          <w:sz w:val="20"/>
          <w:szCs w:val="20"/>
        </w:rPr>
        <w:t xml:space="preserve"> and campaign launch</w:t>
      </w:r>
      <w:r w:rsidR="00D34FB6" w:rsidRPr="00EE15A2">
        <w:rPr>
          <w:rFonts w:ascii="Arial" w:hAnsi="Arial" w:cs="Arial"/>
          <w:sz w:val="20"/>
          <w:szCs w:val="20"/>
        </w:rPr>
        <w:t>es</w:t>
      </w:r>
      <w:r w:rsidRPr="00EE15A2">
        <w:rPr>
          <w:rFonts w:ascii="Arial" w:hAnsi="Arial" w:cs="Arial"/>
          <w:sz w:val="20"/>
          <w:szCs w:val="20"/>
        </w:rPr>
        <w:t xml:space="preserve"> resulting in record-high </w:t>
      </w:r>
      <w:r w:rsidR="00D34FB6" w:rsidRPr="00EE15A2">
        <w:rPr>
          <w:rFonts w:ascii="Arial" w:hAnsi="Arial" w:cs="Arial"/>
          <w:sz w:val="20"/>
          <w:szCs w:val="20"/>
        </w:rPr>
        <w:t xml:space="preserve">awareness </w:t>
      </w:r>
      <w:r w:rsidR="008E347C" w:rsidRPr="00EE15A2">
        <w:rPr>
          <w:rFonts w:ascii="Arial" w:hAnsi="Arial" w:cs="Arial"/>
          <w:sz w:val="20"/>
          <w:szCs w:val="20"/>
        </w:rPr>
        <w:t>/</w:t>
      </w:r>
      <w:r w:rsidR="00D34FB6" w:rsidRPr="00EE15A2">
        <w:rPr>
          <w:rFonts w:ascii="Arial" w:hAnsi="Arial" w:cs="Arial"/>
          <w:sz w:val="20"/>
          <w:szCs w:val="20"/>
        </w:rPr>
        <w:t xml:space="preserve"> consideration</w:t>
      </w:r>
    </w:p>
    <w:p w14:paraId="47FC0882" w14:textId="57367892" w:rsidR="00A364EA" w:rsidRPr="00EE15A2" w:rsidRDefault="00A364EA" w:rsidP="00DA200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Achieved top-decile employee engagement rankings</w:t>
      </w:r>
    </w:p>
    <w:p w14:paraId="17A2ABD9" w14:textId="5FDC1231" w:rsidR="005C6E2D" w:rsidRPr="00EE15A2" w:rsidRDefault="005C6E2D" w:rsidP="00DA200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 xml:space="preserve">Editorial Board member for the </w:t>
      </w:r>
      <w:r w:rsidRPr="00EE15A2">
        <w:rPr>
          <w:rFonts w:ascii="Arial" w:hAnsi="Arial" w:cs="Arial"/>
          <w:i/>
          <w:iCs/>
          <w:sz w:val="20"/>
          <w:szCs w:val="20"/>
        </w:rPr>
        <w:t>Journal of Digital and Social Media Marketing</w:t>
      </w:r>
    </w:p>
    <w:p w14:paraId="3CE255F3" w14:textId="77777777" w:rsidR="005C6E2D" w:rsidRPr="00C37A64" w:rsidRDefault="005C6E2D" w:rsidP="00DA200F">
      <w:pPr>
        <w:pBdr>
          <w:bottom w:val="single" w:sz="12" w:space="1" w:color="auto"/>
        </w:pBdr>
        <w:rPr>
          <w:rFonts w:ascii="Arial" w:hAnsi="Arial" w:cs="Arial"/>
          <w:sz w:val="8"/>
          <w:szCs w:val="8"/>
        </w:rPr>
      </w:pPr>
    </w:p>
    <w:p w14:paraId="52081FB9" w14:textId="5D889519" w:rsidR="005C6E2D" w:rsidRPr="00C37A64" w:rsidRDefault="005C6E2D" w:rsidP="00DA200F">
      <w:pPr>
        <w:rPr>
          <w:rFonts w:ascii="Arial" w:hAnsi="Arial" w:cs="Arial"/>
          <w:b/>
          <w:bCs/>
        </w:rPr>
      </w:pPr>
      <w:r w:rsidRPr="00C37A64">
        <w:rPr>
          <w:rFonts w:ascii="Arial" w:hAnsi="Arial" w:cs="Arial"/>
          <w:b/>
          <w:bCs/>
        </w:rPr>
        <w:t>KEY COMPETENCIES</w:t>
      </w:r>
    </w:p>
    <w:p w14:paraId="6E348D12" w14:textId="45B8EC9A" w:rsidR="007A3120" w:rsidRPr="00EE15A2" w:rsidRDefault="005C6E2D" w:rsidP="00DA200F">
      <w:pPr>
        <w:pStyle w:val="ListParagraph"/>
        <w:numPr>
          <w:ilvl w:val="0"/>
          <w:numId w:val="2"/>
        </w:numPr>
        <w:spacing w:before="240" w:line="276" w:lineRule="auto"/>
        <w:rPr>
          <w:rFonts w:ascii="Arial" w:hAnsi="Arial" w:cs="Arial"/>
          <w:sz w:val="6"/>
          <w:szCs w:val="6"/>
        </w:rPr>
      </w:pPr>
      <w:r w:rsidRPr="00EE15A2">
        <w:rPr>
          <w:rFonts w:ascii="Arial" w:hAnsi="Arial" w:cs="Arial"/>
          <w:sz w:val="20"/>
          <w:szCs w:val="20"/>
        </w:rPr>
        <w:t>Leadership</w:t>
      </w:r>
      <w:r w:rsidR="00D17A38" w:rsidRPr="00EE15A2">
        <w:rPr>
          <w:rFonts w:ascii="Arial" w:hAnsi="Arial" w:cs="Arial"/>
          <w:sz w:val="20"/>
          <w:szCs w:val="20"/>
        </w:rPr>
        <w:t xml:space="preserve"> Development</w:t>
      </w:r>
      <w:r w:rsidR="00DE3DD8" w:rsidRPr="00EE15A2">
        <w:rPr>
          <w:rFonts w:ascii="Arial" w:hAnsi="Arial" w:cs="Arial"/>
          <w:sz w:val="20"/>
          <w:szCs w:val="20"/>
        </w:rPr>
        <w:t xml:space="preserve"> and Team Management</w:t>
      </w:r>
      <w:r w:rsidRPr="00EE15A2">
        <w:rPr>
          <w:rFonts w:ascii="Arial" w:hAnsi="Arial" w:cs="Arial"/>
          <w:sz w:val="20"/>
          <w:szCs w:val="20"/>
        </w:rPr>
        <w:t>:</w:t>
      </w:r>
      <w:r w:rsidR="008E347C" w:rsidRPr="00EE15A2">
        <w:rPr>
          <w:rFonts w:ascii="Arial" w:hAnsi="Arial" w:cs="Arial"/>
          <w:sz w:val="20"/>
          <w:szCs w:val="20"/>
        </w:rPr>
        <w:t xml:space="preserve"> Proven strategic leader and coach with a passion for developing and leveraging individuals’ strengths to drive business objectives</w:t>
      </w:r>
      <w:r w:rsidR="007A3120" w:rsidRPr="00EE15A2">
        <w:rPr>
          <w:rFonts w:ascii="Arial" w:hAnsi="Arial" w:cs="Arial"/>
          <w:sz w:val="20"/>
          <w:szCs w:val="20"/>
        </w:rPr>
        <w:br/>
      </w:r>
    </w:p>
    <w:p w14:paraId="11C8AD21" w14:textId="36FB0932" w:rsidR="005C6E2D" w:rsidRPr="00EE15A2" w:rsidRDefault="00D17A38" w:rsidP="00DA200F">
      <w:pPr>
        <w:pStyle w:val="ListParagraph"/>
        <w:numPr>
          <w:ilvl w:val="0"/>
          <w:numId w:val="2"/>
        </w:numPr>
        <w:spacing w:before="240" w:line="276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Transformation and Innovation Management</w:t>
      </w:r>
      <w:r w:rsidR="005C6E2D" w:rsidRPr="00EE15A2">
        <w:rPr>
          <w:rFonts w:ascii="Arial" w:hAnsi="Arial" w:cs="Arial"/>
          <w:sz w:val="20"/>
          <w:szCs w:val="20"/>
        </w:rPr>
        <w:t xml:space="preserve">: </w:t>
      </w:r>
      <w:r w:rsidR="007A3120" w:rsidRPr="00EE15A2">
        <w:rPr>
          <w:rFonts w:ascii="Arial" w:hAnsi="Arial" w:cs="Arial"/>
          <w:sz w:val="20"/>
          <w:szCs w:val="20"/>
        </w:rPr>
        <w:t xml:space="preserve">Experienced in driving </w:t>
      </w:r>
      <w:r w:rsidR="008E347C" w:rsidRPr="00EE15A2">
        <w:rPr>
          <w:rFonts w:ascii="Arial" w:hAnsi="Arial" w:cs="Arial"/>
          <w:sz w:val="20"/>
          <w:szCs w:val="20"/>
        </w:rPr>
        <w:t>collaboration</w:t>
      </w:r>
      <w:r w:rsidR="007A3120" w:rsidRPr="00EE15A2">
        <w:rPr>
          <w:rFonts w:ascii="Arial" w:hAnsi="Arial" w:cs="Arial"/>
          <w:sz w:val="20"/>
          <w:szCs w:val="20"/>
        </w:rPr>
        <w:t xml:space="preserve"> to incubate strategically aligned innovation and transformation initiatives across organizations</w:t>
      </w:r>
    </w:p>
    <w:p w14:paraId="30AFC1DB" w14:textId="77777777" w:rsidR="007A3120" w:rsidRPr="00EE15A2" w:rsidRDefault="007A3120" w:rsidP="00DA200F">
      <w:pPr>
        <w:pStyle w:val="ListParagraph"/>
        <w:spacing w:before="240" w:line="276" w:lineRule="auto"/>
        <w:rPr>
          <w:rFonts w:ascii="Arial" w:hAnsi="Arial" w:cs="Arial"/>
          <w:sz w:val="6"/>
          <w:szCs w:val="6"/>
        </w:rPr>
      </w:pPr>
    </w:p>
    <w:p w14:paraId="1D43F45C" w14:textId="3CE5C96D" w:rsidR="005C6E2D" w:rsidRPr="00EE15A2" w:rsidRDefault="005C6E2D" w:rsidP="00DA200F">
      <w:pPr>
        <w:pStyle w:val="ListParagraph"/>
        <w:numPr>
          <w:ilvl w:val="0"/>
          <w:numId w:val="6"/>
        </w:numPr>
        <w:spacing w:before="240" w:line="276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 xml:space="preserve">Emerging Media and Technology: </w:t>
      </w:r>
      <w:r w:rsidR="007A3120" w:rsidRPr="00EE15A2">
        <w:rPr>
          <w:rFonts w:ascii="Arial" w:hAnsi="Arial" w:cs="Arial"/>
          <w:sz w:val="20"/>
          <w:szCs w:val="20"/>
        </w:rPr>
        <w:t>Adept at analyzing emerging capabilities and preparing teams to adopt new technology and approaches that enable efficiency and innovation</w:t>
      </w:r>
    </w:p>
    <w:p w14:paraId="4F6D3994" w14:textId="77777777" w:rsidR="005C6E2D" w:rsidRPr="00C37A64" w:rsidRDefault="005C6E2D" w:rsidP="00DA200F">
      <w:pPr>
        <w:pBdr>
          <w:bottom w:val="single" w:sz="12" w:space="1" w:color="auto"/>
        </w:pBdr>
        <w:rPr>
          <w:rFonts w:ascii="Arial" w:hAnsi="Arial" w:cs="Arial"/>
          <w:sz w:val="8"/>
          <w:szCs w:val="8"/>
        </w:rPr>
      </w:pPr>
    </w:p>
    <w:p w14:paraId="2C46B03E" w14:textId="05F507B2" w:rsidR="005C6E2D" w:rsidRPr="00C37A64" w:rsidRDefault="005C6E2D" w:rsidP="00DA200F">
      <w:pPr>
        <w:rPr>
          <w:rFonts w:ascii="Arial" w:hAnsi="Arial" w:cs="Arial"/>
          <w:b/>
          <w:bCs/>
        </w:rPr>
      </w:pPr>
      <w:r w:rsidRPr="00C37A64">
        <w:rPr>
          <w:rFonts w:ascii="Arial" w:hAnsi="Arial" w:cs="Arial"/>
          <w:b/>
          <w:bCs/>
        </w:rPr>
        <w:t>EXPERIENCE</w:t>
      </w:r>
    </w:p>
    <w:p w14:paraId="1FA373D0" w14:textId="7002554A" w:rsidR="00470EB7" w:rsidRPr="00EE15A2" w:rsidRDefault="00470EB7" w:rsidP="00DA200F">
      <w:p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Vice President</w:t>
      </w:r>
      <w:r w:rsidR="00632074" w:rsidRPr="00EE15A2">
        <w:rPr>
          <w:rFonts w:ascii="Arial" w:hAnsi="Arial" w:cs="Arial"/>
          <w:sz w:val="20"/>
          <w:szCs w:val="20"/>
        </w:rPr>
        <w:t xml:space="preserve"> of</w:t>
      </w:r>
      <w:r w:rsidRPr="00EE15A2">
        <w:rPr>
          <w:rFonts w:ascii="Arial" w:hAnsi="Arial" w:cs="Arial"/>
          <w:sz w:val="20"/>
          <w:szCs w:val="20"/>
        </w:rPr>
        <w:t xml:space="preserve"> Marketing, Digital and Transformation</w:t>
      </w:r>
      <w:r w:rsidR="00F85F58" w:rsidRPr="00EE15A2">
        <w:rPr>
          <w:rFonts w:ascii="Arial" w:hAnsi="Arial" w:cs="Arial"/>
          <w:sz w:val="20"/>
          <w:szCs w:val="20"/>
        </w:rPr>
        <w:t xml:space="preserve"> | </w:t>
      </w:r>
      <w:r w:rsidR="00A64C40" w:rsidRPr="00EE15A2">
        <w:rPr>
          <w:rFonts w:ascii="Arial" w:hAnsi="Arial" w:cs="Arial"/>
          <w:sz w:val="20"/>
          <w:szCs w:val="20"/>
        </w:rPr>
        <w:t>Oct 2022</w:t>
      </w:r>
      <w:r w:rsidR="00F85F58" w:rsidRPr="00EE15A2">
        <w:rPr>
          <w:rFonts w:ascii="Arial" w:hAnsi="Arial" w:cs="Arial"/>
          <w:sz w:val="20"/>
          <w:szCs w:val="20"/>
        </w:rPr>
        <w:t xml:space="preserve"> - Present</w:t>
      </w:r>
      <w:r w:rsidRPr="00EE15A2">
        <w:rPr>
          <w:rFonts w:ascii="Arial" w:hAnsi="Arial" w:cs="Arial"/>
          <w:sz w:val="20"/>
          <w:szCs w:val="20"/>
        </w:rPr>
        <w:br/>
      </w:r>
      <w:r w:rsidRPr="00EE15A2">
        <w:rPr>
          <w:rFonts w:ascii="Arial" w:hAnsi="Arial" w:cs="Arial"/>
          <w:i/>
          <w:iCs/>
          <w:sz w:val="20"/>
          <w:szCs w:val="20"/>
        </w:rPr>
        <w:t>Children’s Health</w:t>
      </w:r>
    </w:p>
    <w:p w14:paraId="5C9EB3E6" w14:textId="0C7F9919" w:rsidR="00470EB7" w:rsidRPr="00EE15A2" w:rsidRDefault="00A554FB" w:rsidP="00DA200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Provided strategic vision for a</w:t>
      </w:r>
      <w:r w:rsidR="00470EB7" w:rsidRPr="00EE15A2">
        <w:rPr>
          <w:rFonts w:ascii="Arial" w:hAnsi="Arial" w:cs="Arial"/>
          <w:sz w:val="20"/>
          <w:szCs w:val="20"/>
        </w:rPr>
        <w:t xml:space="preserve"> full-stack marketing team of 50+ hybrid and remote team members across Brand</w:t>
      </w:r>
      <w:r w:rsidR="00D17A38" w:rsidRPr="00EE15A2">
        <w:rPr>
          <w:rFonts w:ascii="Arial" w:hAnsi="Arial" w:cs="Arial"/>
          <w:sz w:val="20"/>
          <w:szCs w:val="20"/>
        </w:rPr>
        <w:t xml:space="preserve"> Marketing</w:t>
      </w:r>
      <w:r w:rsidR="00470EB7" w:rsidRPr="00EE15A2">
        <w:rPr>
          <w:rFonts w:ascii="Arial" w:hAnsi="Arial" w:cs="Arial"/>
          <w:sz w:val="20"/>
          <w:szCs w:val="20"/>
        </w:rPr>
        <w:t>, Service Line and Product Marketing, Advertising, Content</w:t>
      </w:r>
      <w:r w:rsidR="00D17A38" w:rsidRPr="00EE15A2">
        <w:rPr>
          <w:rFonts w:ascii="Arial" w:hAnsi="Arial" w:cs="Arial"/>
          <w:sz w:val="20"/>
          <w:szCs w:val="20"/>
        </w:rPr>
        <w:t xml:space="preserve"> and Storytelling</w:t>
      </w:r>
      <w:r w:rsidR="00470EB7" w:rsidRPr="00EE15A2">
        <w:rPr>
          <w:rFonts w:ascii="Arial" w:hAnsi="Arial" w:cs="Arial"/>
          <w:sz w:val="20"/>
          <w:szCs w:val="20"/>
        </w:rPr>
        <w:t>, Creative Design, Digital, Email / CRM, Channel Management, and Operations</w:t>
      </w:r>
    </w:p>
    <w:p w14:paraId="4F686761" w14:textId="28C16DA3" w:rsidR="00470EB7" w:rsidRPr="00EE15A2" w:rsidRDefault="00470EB7" w:rsidP="00DA200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Consistently achieved industry-leading employee engagement scores</w:t>
      </w:r>
    </w:p>
    <w:p w14:paraId="7352D27F" w14:textId="1FF710B6" w:rsidR="00470EB7" w:rsidRPr="00EE15A2" w:rsidRDefault="00470EB7" w:rsidP="00DA200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Led a rebrand and brand campaign launch resulting in record-high attribution and consideration</w:t>
      </w:r>
    </w:p>
    <w:p w14:paraId="4B623F4F" w14:textId="5703228C" w:rsidR="00470EB7" w:rsidRPr="00EE15A2" w:rsidRDefault="00470EB7" w:rsidP="00DA200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Oversaw content investments leading to 38% increase in organic traffic and 9% more patient appointments (sales)</w:t>
      </w:r>
    </w:p>
    <w:p w14:paraId="13238634" w14:textId="7AA4A444" w:rsidR="00470EB7" w:rsidRPr="00EE15A2" w:rsidRDefault="00470EB7" w:rsidP="00DA200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Maintained a flat $24 million budget during inflation by eliminating inefficiencies</w:t>
      </w:r>
    </w:p>
    <w:p w14:paraId="54E03DD3" w14:textId="17B8CE2B" w:rsidR="00470EB7" w:rsidRPr="00EE15A2" w:rsidRDefault="00470EB7" w:rsidP="00DA200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Established performance measurement strategy and dashboards</w:t>
      </w:r>
    </w:p>
    <w:p w14:paraId="39B0A5B0" w14:textId="0E30B789" w:rsidR="00470EB7" w:rsidRPr="00EE15A2" w:rsidRDefault="00470EB7" w:rsidP="00DA200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Designed and launched a Transformation Incubator to identify, prioritize, and develop transformation initiatives aligned with strategic goals</w:t>
      </w:r>
    </w:p>
    <w:p w14:paraId="48D12934" w14:textId="0C9B1A27" w:rsidR="00470EB7" w:rsidRPr="00EE15A2" w:rsidRDefault="00470EB7" w:rsidP="00DA200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Led a website modernization initiative saving our organization $2 million annually on legacy platform fees</w:t>
      </w:r>
    </w:p>
    <w:p w14:paraId="619EF27E" w14:textId="1CB653DD" w:rsidR="00920428" w:rsidRPr="00EE15A2" w:rsidRDefault="00920428" w:rsidP="00DA200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 xml:space="preserve">Collaborated closely with our Physician Outreach Team to support their Business Development and Sales Channels with persuasive </w:t>
      </w:r>
      <w:r w:rsidR="00B772CB" w:rsidRPr="00EE15A2">
        <w:rPr>
          <w:rFonts w:ascii="Arial" w:hAnsi="Arial" w:cs="Arial"/>
          <w:sz w:val="20"/>
          <w:szCs w:val="20"/>
        </w:rPr>
        <w:t>materials</w:t>
      </w:r>
    </w:p>
    <w:p w14:paraId="30565E6B" w14:textId="71A6310C" w:rsidR="00470EB7" w:rsidRPr="00EE15A2" w:rsidRDefault="00470EB7" w:rsidP="00DA200F">
      <w:p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Sr. Director</w:t>
      </w:r>
      <w:r w:rsidR="00632074" w:rsidRPr="00EE15A2">
        <w:rPr>
          <w:rFonts w:ascii="Arial" w:hAnsi="Arial" w:cs="Arial"/>
          <w:sz w:val="20"/>
          <w:szCs w:val="20"/>
        </w:rPr>
        <w:t xml:space="preserve"> of</w:t>
      </w:r>
      <w:r w:rsidRPr="00EE15A2">
        <w:rPr>
          <w:rFonts w:ascii="Arial" w:hAnsi="Arial" w:cs="Arial"/>
          <w:sz w:val="20"/>
          <w:szCs w:val="20"/>
        </w:rPr>
        <w:t xml:space="preserve"> Marketing Channels and Operations</w:t>
      </w:r>
      <w:r w:rsidR="00F85F58" w:rsidRPr="00EE15A2">
        <w:rPr>
          <w:rFonts w:ascii="Arial" w:hAnsi="Arial" w:cs="Arial"/>
          <w:sz w:val="20"/>
          <w:szCs w:val="20"/>
        </w:rPr>
        <w:t xml:space="preserve"> | </w:t>
      </w:r>
      <w:r w:rsidR="00A64C40" w:rsidRPr="00EE15A2">
        <w:rPr>
          <w:rFonts w:ascii="Arial" w:hAnsi="Arial" w:cs="Arial"/>
          <w:sz w:val="20"/>
          <w:szCs w:val="20"/>
        </w:rPr>
        <w:t>Oct 2021</w:t>
      </w:r>
      <w:r w:rsidR="00F85F58" w:rsidRPr="00EE15A2">
        <w:rPr>
          <w:rFonts w:ascii="Arial" w:hAnsi="Arial" w:cs="Arial"/>
          <w:sz w:val="20"/>
          <w:szCs w:val="20"/>
        </w:rPr>
        <w:t xml:space="preserve"> </w:t>
      </w:r>
      <w:r w:rsidR="00D42845" w:rsidRPr="00EE15A2">
        <w:rPr>
          <w:rFonts w:ascii="Arial" w:hAnsi="Arial" w:cs="Arial"/>
          <w:sz w:val="20"/>
          <w:szCs w:val="20"/>
        </w:rPr>
        <w:t>-</w:t>
      </w:r>
      <w:r w:rsidR="00F85F58" w:rsidRPr="00EE15A2">
        <w:rPr>
          <w:rFonts w:ascii="Arial" w:hAnsi="Arial" w:cs="Arial"/>
          <w:sz w:val="20"/>
          <w:szCs w:val="20"/>
        </w:rPr>
        <w:t xml:space="preserve"> </w:t>
      </w:r>
      <w:r w:rsidR="00A64C40" w:rsidRPr="00EE15A2">
        <w:rPr>
          <w:rFonts w:ascii="Arial" w:hAnsi="Arial" w:cs="Arial"/>
          <w:sz w:val="20"/>
          <w:szCs w:val="20"/>
        </w:rPr>
        <w:t>Aug 2022</w:t>
      </w:r>
      <w:r w:rsidRPr="00EE15A2">
        <w:rPr>
          <w:rFonts w:ascii="Arial" w:hAnsi="Arial" w:cs="Arial"/>
          <w:sz w:val="20"/>
          <w:szCs w:val="20"/>
        </w:rPr>
        <w:br/>
      </w:r>
      <w:r w:rsidRPr="00EE15A2">
        <w:rPr>
          <w:rFonts w:ascii="Arial" w:hAnsi="Arial" w:cs="Arial"/>
          <w:i/>
          <w:iCs/>
          <w:sz w:val="20"/>
          <w:szCs w:val="20"/>
        </w:rPr>
        <w:t>Children’s Health</w:t>
      </w:r>
    </w:p>
    <w:p w14:paraId="7C70F53A" w14:textId="0597B5F1" w:rsidR="00470EB7" w:rsidRPr="00EE15A2" w:rsidRDefault="00470EB7" w:rsidP="00DA200F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Led a team of 30+ team members across all Marketing channels including Digital, Brand, Advertising, and Experiential Marketing</w:t>
      </w:r>
    </w:p>
    <w:p w14:paraId="147CA16B" w14:textId="2CD56DF7" w:rsidR="00470EB7" w:rsidRPr="00EE15A2" w:rsidRDefault="00470EB7" w:rsidP="00DA200F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Achieved top-decile employee engagement scores during the height of the pandemic</w:t>
      </w:r>
    </w:p>
    <w:p w14:paraId="6FB6E22D" w14:textId="5548BBDB" w:rsidR="00470EB7" w:rsidRPr="00EE15A2" w:rsidRDefault="00470EB7" w:rsidP="00DA200F">
      <w:p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lastRenderedPageBreak/>
        <w:t>Directo</w:t>
      </w:r>
      <w:r w:rsidR="00632074" w:rsidRPr="00EE15A2">
        <w:rPr>
          <w:rFonts w:ascii="Arial" w:hAnsi="Arial" w:cs="Arial"/>
          <w:sz w:val="20"/>
          <w:szCs w:val="20"/>
        </w:rPr>
        <w:t>r of</w:t>
      </w:r>
      <w:r w:rsidR="007F031F" w:rsidRPr="00EE15A2">
        <w:rPr>
          <w:rFonts w:ascii="Arial" w:hAnsi="Arial" w:cs="Arial"/>
          <w:sz w:val="20"/>
          <w:szCs w:val="20"/>
        </w:rPr>
        <w:t xml:space="preserve"> </w:t>
      </w:r>
      <w:r w:rsidRPr="00EE15A2">
        <w:rPr>
          <w:rFonts w:ascii="Arial" w:hAnsi="Arial" w:cs="Arial"/>
          <w:sz w:val="20"/>
          <w:szCs w:val="20"/>
        </w:rPr>
        <w:t>Digital Experience</w:t>
      </w:r>
      <w:r w:rsidR="00F85F58" w:rsidRPr="00EE15A2">
        <w:rPr>
          <w:rFonts w:ascii="Arial" w:hAnsi="Arial" w:cs="Arial"/>
          <w:sz w:val="20"/>
          <w:szCs w:val="20"/>
        </w:rPr>
        <w:t xml:space="preserve"> | </w:t>
      </w:r>
      <w:r w:rsidR="00A64C40" w:rsidRPr="00EE15A2">
        <w:rPr>
          <w:rFonts w:ascii="Arial" w:hAnsi="Arial" w:cs="Arial"/>
          <w:sz w:val="20"/>
          <w:szCs w:val="20"/>
        </w:rPr>
        <w:t>Dec 2019</w:t>
      </w:r>
      <w:r w:rsidR="00F85F58" w:rsidRPr="00EE15A2">
        <w:rPr>
          <w:rFonts w:ascii="Arial" w:hAnsi="Arial" w:cs="Arial"/>
          <w:sz w:val="20"/>
          <w:szCs w:val="20"/>
        </w:rPr>
        <w:t xml:space="preserve"> </w:t>
      </w:r>
      <w:r w:rsidR="00D42845" w:rsidRPr="00EE15A2">
        <w:rPr>
          <w:rFonts w:ascii="Arial" w:hAnsi="Arial" w:cs="Arial"/>
          <w:sz w:val="20"/>
          <w:szCs w:val="20"/>
        </w:rPr>
        <w:t>-</w:t>
      </w:r>
      <w:r w:rsidR="00F85F58" w:rsidRPr="00EE15A2">
        <w:rPr>
          <w:rFonts w:ascii="Arial" w:hAnsi="Arial" w:cs="Arial"/>
          <w:sz w:val="20"/>
          <w:szCs w:val="20"/>
        </w:rPr>
        <w:t xml:space="preserve"> </w:t>
      </w:r>
      <w:r w:rsidR="00A64C40" w:rsidRPr="00EE15A2">
        <w:rPr>
          <w:rFonts w:ascii="Arial" w:hAnsi="Arial" w:cs="Arial"/>
          <w:sz w:val="20"/>
          <w:szCs w:val="20"/>
        </w:rPr>
        <w:t>Oct 2021</w:t>
      </w:r>
      <w:r w:rsidR="002133D4" w:rsidRPr="00EE15A2">
        <w:rPr>
          <w:rFonts w:ascii="Arial" w:hAnsi="Arial" w:cs="Arial"/>
          <w:sz w:val="20"/>
          <w:szCs w:val="20"/>
        </w:rPr>
        <w:br/>
      </w:r>
      <w:r w:rsidR="002133D4" w:rsidRPr="00EE15A2">
        <w:rPr>
          <w:rFonts w:ascii="Arial" w:hAnsi="Arial" w:cs="Arial"/>
          <w:i/>
          <w:iCs/>
          <w:sz w:val="20"/>
          <w:szCs w:val="20"/>
        </w:rPr>
        <w:t>Children’s Health</w:t>
      </w:r>
    </w:p>
    <w:p w14:paraId="560FBD20" w14:textId="0D546226" w:rsidR="00470EB7" w:rsidRPr="00EE15A2" w:rsidRDefault="00470EB7" w:rsidP="00DA200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Led a team of 8 team members responsible for UX, SEO, Paid Search, and Digital Strategy for the B2C and B2B audiences</w:t>
      </w:r>
    </w:p>
    <w:p w14:paraId="34D75A4E" w14:textId="104A9D35" w:rsidR="00470EB7" w:rsidRPr="00EE15A2" w:rsidRDefault="00470EB7" w:rsidP="00DA200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Grew organic traffic by 308%, increasing patient acquisition by 139%, accounting for $48 million in additional revenue annually</w:t>
      </w:r>
    </w:p>
    <w:p w14:paraId="44B02878" w14:textId="05DAAC79" w:rsidR="00470EB7" w:rsidRPr="00EE15A2" w:rsidRDefault="00470EB7" w:rsidP="00DA200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Cut paid search costs in half while earning 4X appointment requests</w:t>
      </w:r>
    </w:p>
    <w:p w14:paraId="2E522B27" w14:textId="63368010" w:rsidR="00470EB7" w:rsidRPr="00EE15A2" w:rsidRDefault="00470EB7" w:rsidP="00DA200F">
      <w:p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Manager</w:t>
      </w:r>
      <w:r w:rsidR="007F031F" w:rsidRPr="00EE15A2">
        <w:rPr>
          <w:rFonts w:ascii="Arial" w:hAnsi="Arial" w:cs="Arial"/>
          <w:sz w:val="20"/>
          <w:szCs w:val="20"/>
        </w:rPr>
        <w:t xml:space="preserve"> of </w:t>
      </w:r>
      <w:r w:rsidRPr="00EE15A2">
        <w:rPr>
          <w:rFonts w:ascii="Arial" w:hAnsi="Arial" w:cs="Arial"/>
          <w:sz w:val="20"/>
          <w:szCs w:val="20"/>
        </w:rPr>
        <w:t>Consumer Digital Experience</w:t>
      </w:r>
      <w:r w:rsidR="00F85F58" w:rsidRPr="00EE15A2">
        <w:rPr>
          <w:rFonts w:ascii="Arial" w:hAnsi="Arial" w:cs="Arial"/>
          <w:sz w:val="20"/>
          <w:szCs w:val="20"/>
        </w:rPr>
        <w:t xml:space="preserve"> | </w:t>
      </w:r>
      <w:r w:rsidR="00A64C40" w:rsidRPr="00EE15A2">
        <w:rPr>
          <w:rFonts w:ascii="Arial" w:hAnsi="Arial" w:cs="Arial"/>
          <w:sz w:val="20"/>
          <w:szCs w:val="20"/>
        </w:rPr>
        <w:t>May 2017</w:t>
      </w:r>
      <w:r w:rsidR="00F85F58" w:rsidRPr="00EE15A2">
        <w:rPr>
          <w:rFonts w:ascii="Arial" w:hAnsi="Arial" w:cs="Arial"/>
          <w:sz w:val="20"/>
          <w:szCs w:val="20"/>
        </w:rPr>
        <w:t xml:space="preserve"> </w:t>
      </w:r>
      <w:r w:rsidR="00D42845" w:rsidRPr="00EE15A2">
        <w:rPr>
          <w:rFonts w:ascii="Arial" w:hAnsi="Arial" w:cs="Arial"/>
          <w:sz w:val="20"/>
          <w:szCs w:val="20"/>
        </w:rPr>
        <w:t>-</w:t>
      </w:r>
      <w:r w:rsidR="00F85F58" w:rsidRPr="00EE15A2">
        <w:rPr>
          <w:rFonts w:ascii="Arial" w:hAnsi="Arial" w:cs="Arial"/>
          <w:sz w:val="20"/>
          <w:szCs w:val="20"/>
        </w:rPr>
        <w:t xml:space="preserve"> </w:t>
      </w:r>
      <w:r w:rsidR="00A64C40" w:rsidRPr="00EE15A2">
        <w:rPr>
          <w:rFonts w:ascii="Arial" w:hAnsi="Arial" w:cs="Arial"/>
          <w:sz w:val="20"/>
          <w:szCs w:val="20"/>
        </w:rPr>
        <w:t>Dec 2019</w:t>
      </w:r>
      <w:r w:rsidR="001D669B" w:rsidRPr="00EE15A2">
        <w:rPr>
          <w:rFonts w:ascii="Arial" w:hAnsi="Arial" w:cs="Arial"/>
          <w:sz w:val="20"/>
          <w:szCs w:val="20"/>
        </w:rPr>
        <w:br/>
      </w:r>
      <w:r w:rsidR="001D669B" w:rsidRPr="00EE15A2">
        <w:rPr>
          <w:rFonts w:ascii="Arial" w:hAnsi="Arial" w:cs="Arial"/>
          <w:i/>
          <w:iCs/>
          <w:sz w:val="20"/>
          <w:szCs w:val="20"/>
        </w:rPr>
        <w:t>Children’s Health</w:t>
      </w:r>
    </w:p>
    <w:p w14:paraId="5B51C269" w14:textId="0514A26E" w:rsidR="00470EB7" w:rsidRPr="00EE15A2" w:rsidRDefault="001D669B" w:rsidP="00DA200F">
      <w:p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Sr. Manager</w:t>
      </w:r>
      <w:r w:rsidR="007F031F" w:rsidRPr="00EE15A2">
        <w:rPr>
          <w:rFonts w:ascii="Arial" w:hAnsi="Arial" w:cs="Arial"/>
          <w:sz w:val="20"/>
          <w:szCs w:val="20"/>
        </w:rPr>
        <w:t xml:space="preserve"> of </w:t>
      </w:r>
      <w:r w:rsidRPr="00EE15A2">
        <w:rPr>
          <w:rFonts w:ascii="Arial" w:hAnsi="Arial" w:cs="Arial"/>
          <w:sz w:val="20"/>
          <w:szCs w:val="20"/>
        </w:rPr>
        <w:t xml:space="preserve">Digital Strategy </w:t>
      </w:r>
      <w:r w:rsidR="00F85F58" w:rsidRPr="00EE15A2">
        <w:rPr>
          <w:rFonts w:ascii="Arial" w:hAnsi="Arial" w:cs="Arial"/>
          <w:sz w:val="20"/>
          <w:szCs w:val="20"/>
        </w:rPr>
        <w:t xml:space="preserve">| </w:t>
      </w:r>
      <w:r w:rsidR="00A64C40" w:rsidRPr="00EE15A2">
        <w:rPr>
          <w:rFonts w:ascii="Arial" w:hAnsi="Arial" w:cs="Arial"/>
          <w:sz w:val="20"/>
          <w:szCs w:val="20"/>
        </w:rPr>
        <w:t xml:space="preserve">Dec 2015 </w:t>
      </w:r>
      <w:r w:rsidR="00D42845" w:rsidRPr="00EE15A2">
        <w:rPr>
          <w:rFonts w:ascii="Arial" w:hAnsi="Arial" w:cs="Arial"/>
          <w:sz w:val="20"/>
          <w:szCs w:val="20"/>
        </w:rPr>
        <w:t>-</w:t>
      </w:r>
      <w:r w:rsidR="00F85F58" w:rsidRPr="00EE15A2">
        <w:rPr>
          <w:rFonts w:ascii="Arial" w:hAnsi="Arial" w:cs="Arial"/>
          <w:sz w:val="20"/>
          <w:szCs w:val="20"/>
        </w:rPr>
        <w:t xml:space="preserve"> </w:t>
      </w:r>
      <w:r w:rsidR="00D42845" w:rsidRPr="00EE15A2">
        <w:rPr>
          <w:rFonts w:ascii="Arial" w:hAnsi="Arial" w:cs="Arial"/>
          <w:sz w:val="20"/>
          <w:szCs w:val="20"/>
        </w:rPr>
        <w:t>Apr 2017</w:t>
      </w:r>
      <w:r w:rsidRPr="00EE15A2">
        <w:rPr>
          <w:rFonts w:ascii="Arial" w:hAnsi="Arial" w:cs="Arial"/>
          <w:sz w:val="20"/>
          <w:szCs w:val="20"/>
        </w:rPr>
        <w:br/>
      </w:r>
      <w:r w:rsidR="00470EB7" w:rsidRPr="00EE15A2">
        <w:rPr>
          <w:rFonts w:ascii="Arial" w:hAnsi="Arial" w:cs="Arial"/>
          <w:i/>
          <w:iCs/>
          <w:sz w:val="20"/>
          <w:szCs w:val="20"/>
        </w:rPr>
        <w:t>Dynata (Formerly Research Now SSI)</w:t>
      </w:r>
      <w:r w:rsidRPr="00EE15A2">
        <w:rPr>
          <w:rFonts w:ascii="Arial" w:hAnsi="Arial" w:cs="Arial"/>
          <w:sz w:val="20"/>
          <w:szCs w:val="20"/>
        </w:rPr>
        <w:t xml:space="preserve"> </w:t>
      </w:r>
    </w:p>
    <w:p w14:paraId="045117DB" w14:textId="06DC8C02" w:rsidR="00470EB7" w:rsidRPr="00EE15A2" w:rsidRDefault="001D669B" w:rsidP="00DA200F">
      <w:p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Director</w:t>
      </w:r>
      <w:r w:rsidR="007F031F" w:rsidRPr="00EE15A2">
        <w:rPr>
          <w:rFonts w:ascii="Arial" w:hAnsi="Arial" w:cs="Arial"/>
          <w:sz w:val="20"/>
          <w:szCs w:val="20"/>
        </w:rPr>
        <w:t xml:space="preserve">, </w:t>
      </w:r>
      <w:r w:rsidRPr="00EE15A2">
        <w:rPr>
          <w:rFonts w:ascii="Arial" w:hAnsi="Arial" w:cs="Arial"/>
          <w:sz w:val="20"/>
          <w:szCs w:val="20"/>
        </w:rPr>
        <w:t>Digital Strategy</w:t>
      </w:r>
      <w:r w:rsidR="00727AA6" w:rsidRPr="00EE15A2">
        <w:rPr>
          <w:rFonts w:ascii="Arial" w:hAnsi="Arial" w:cs="Arial"/>
          <w:sz w:val="20"/>
          <w:szCs w:val="20"/>
        </w:rPr>
        <w:t xml:space="preserve"> | </w:t>
      </w:r>
      <w:r w:rsidR="00D42845" w:rsidRPr="00EE15A2">
        <w:rPr>
          <w:rFonts w:ascii="Arial" w:hAnsi="Arial" w:cs="Arial"/>
          <w:sz w:val="20"/>
          <w:szCs w:val="20"/>
        </w:rPr>
        <w:t>Jan 2015</w:t>
      </w:r>
      <w:r w:rsidR="00727AA6" w:rsidRPr="00EE15A2">
        <w:rPr>
          <w:rFonts w:ascii="Arial" w:hAnsi="Arial" w:cs="Arial"/>
          <w:sz w:val="20"/>
          <w:szCs w:val="20"/>
        </w:rPr>
        <w:t xml:space="preserve"> </w:t>
      </w:r>
      <w:r w:rsidR="00D42845" w:rsidRPr="00EE15A2">
        <w:rPr>
          <w:rFonts w:ascii="Arial" w:hAnsi="Arial" w:cs="Arial"/>
          <w:sz w:val="20"/>
          <w:szCs w:val="20"/>
        </w:rPr>
        <w:t>-</w:t>
      </w:r>
      <w:r w:rsidR="00727AA6" w:rsidRPr="00EE15A2">
        <w:rPr>
          <w:rFonts w:ascii="Arial" w:hAnsi="Arial" w:cs="Arial"/>
          <w:sz w:val="20"/>
          <w:szCs w:val="20"/>
        </w:rPr>
        <w:t xml:space="preserve"> </w:t>
      </w:r>
      <w:r w:rsidR="00D42845" w:rsidRPr="00EE15A2">
        <w:rPr>
          <w:rFonts w:ascii="Arial" w:hAnsi="Arial" w:cs="Arial"/>
          <w:sz w:val="20"/>
          <w:szCs w:val="20"/>
        </w:rPr>
        <w:t>Dec 2015</w:t>
      </w:r>
      <w:r w:rsidRPr="00EE15A2">
        <w:rPr>
          <w:rFonts w:ascii="Arial" w:hAnsi="Arial" w:cs="Arial"/>
          <w:sz w:val="20"/>
          <w:szCs w:val="20"/>
        </w:rPr>
        <w:br/>
      </w:r>
      <w:r w:rsidR="00470EB7" w:rsidRPr="00EE15A2">
        <w:rPr>
          <w:rFonts w:ascii="Arial" w:hAnsi="Arial" w:cs="Arial"/>
          <w:i/>
          <w:iCs/>
          <w:sz w:val="20"/>
          <w:szCs w:val="20"/>
        </w:rPr>
        <w:t>Atomic Design &amp; Consulting</w:t>
      </w:r>
    </w:p>
    <w:p w14:paraId="25E7975C" w14:textId="52D424D0" w:rsidR="00470EB7" w:rsidRPr="00EE15A2" w:rsidRDefault="001D669B" w:rsidP="00DA200F">
      <w:p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Regional Manager</w:t>
      </w:r>
      <w:r w:rsidR="007F031F" w:rsidRPr="00EE15A2">
        <w:rPr>
          <w:rFonts w:ascii="Arial" w:hAnsi="Arial" w:cs="Arial"/>
          <w:sz w:val="20"/>
          <w:szCs w:val="20"/>
        </w:rPr>
        <w:t xml:space="preserve"> of </w:t>
      </w:r>
      <w:r w:rsidRPr="00EE15A2">
        <w:rPr>
          <w:rFonts w:ascii="Arial" w:hAnsi="Arial" w:cs="Arial"/>
          <w:sz w:val="20"/>
          <w:szCs w:val="20"/>
        </w:rPr>
        <w:t>eCommerce</w:t>
      </w:r>
      <w:r w:rsidR="00727AA6" w:rsidRPr="00EE15A2">
        <w:rPr>
          <w:rFonts w:ascii="Arial" w:hAnsi="Arial" w:cs="Arial"/>
          <w:sz w:val="20"/>
          <w:szCs w:val="20"/>
        </w:rPr>
        <w:t xml:space="preserve"> | </w:t>
      </w:r>
      <w:r w:rsidR="00D42845" w:rsidRPr="00EE15A2">
        <w:rPr>
          <w:rFonts w:ascii="Arial" w:hAnsi="Arial" w:cs="Arial"/>
          <w:sz w:val="20"/>
          <w:szCs w:val="20"/>
        </w:rPr>
        <w:t>May 2013</w:t>
      </w:r>
      <w:r w:rsidR="00727AA6" w:rsidRPr="00EE15A2">
        <w:rPr>
          <w:rFonts w:ascii="Arial" w:hAnsi="Arial" w:cs="Arial"/>
          <w:sz w:val="20"/>
          <w:szCs w:val="20"/>
        </w:rPr>
        <w:t xml:space="preserve"> </w:t>
      </w:r>
      <w:r w:rsidR="00D42845" w:rsidRPr="00EE15A2">
        <w:rPr>
          <w:rFonts w:ascii="Arial" w:hAnsi="Arial" w:cs="Arial"/>
          <w:sz w:val="20"/>
          <w:szCs w:val="20"/>
        </w:rPr>
        <w:t>-</w:t>
      </w:r>
      <w:r w:rsidR="00727AA6" w:rsidRPr="00EE15A2">
        <w:rPr>
          <w:rFonts w:ascii="Arial" w:hAnsi="Arial" w:cs="Arial"/>
          <w:sz w:val="20"/>
          <w:szCs w:val="20"/>
        </w:rPr>
        <w:t xml:space="preserve"> </w:t>
      </w:r>
      <w:r w:rsidR="00D42845" w:rsidRPr="00EE15A2">
        <w:rPr>
          <w:rFonts w:ascii="Arial" w:hAnsi="Arial" w:cs="Arial"/>
          <w:sz w:val="20"/>
          <w:szCs w:val="20"/>
        </w:rPr>
        <w:t>Feb 2015</w:t>
      </w:r>
      <w:r w:rsidRPr="00EE15A2">
        <w:rPr>
          <w:rFonts w:ascii="Arial" w:hAnsi="Arial" w:cs="Arial"/>
          <w:sz w:val="20"/>
          <w:szCs w:val="20"/>
        </w:rPr>
        <w:br/>
      </w:r>
      <w:r w:rsidR="00470EB7" w:rsidRPr="00EE15A2">
        <w:rPr>
          <w:rFonts w:ascii="Arial" w:hAnsi="Arial" w:cs="Arial"/>
          <w:i/>
          <w:iCs/>
          <w:sz w:val="20"/>
          <w:szCs w:val="20"/>
        </w:rPr>
        <w:t>Hilton</w:t>
      </w:r>
      <w:r w:rsidRPr="00EE15A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6BD3721" w14:textId="65DBD10C" w:rsidR="00470EB7" w:rsidRPr="00EE15A2" w:rsidRDefault="001D669B" w:rsidP="00DA200F">
      <w:pPr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Manager</w:t>
      </w:r>
      <w:r w:rsidR="007F031F" w:rsidRPr="00EE15A2">
        <w:rPr>
          <w:rFonts w:ascii="Arial" w:hAnsi="Arial" w:cs="Arial"/>
          <w:sz w:val="20"/>
          <w:szCs w:val="20"/>
        </w:rPr>
        <w:t xml:space="preserve"> of </w:t>
      </w:r>
      <w:r w:rsidRPr="00EE15A2">
        <w:rPr>
          <w:rFonts w:ascii="Arial" w:hAnsi="Arial" w:cs="Arial"/>
          <w:sz w:val="20"/>
          <w:szCs w:val="20"/>
        </w:rPr>
        <w:t xml:space="preserve">SEO &amp; Paid Search </w:t>
      </w:r>
      <w:r w:rsidR="00727AA6" w:rsidRPr="00EE15A2">
        <w:rPr>
          <w:rFonts w:ascii="Arial" w:hAnsi="Arial" w:cs="Arial"/>
          <w:sz w:val="20"/>
          <w:szCs w:val="20"/>
        </w:rPr>
        <w:t xml:space="preserve">| </w:t>
      </w:r>
      <w:r w:rsidR="00D42845" w:rsidRPr="00EE15A2">
        <w:rPr>
          <w:rFonts w:ascii="Arial" w:hAnsi="Arial" w:cs="Arial"/>
          <w:sz w:val="20"/>
          <w:szCs w:val="20"/>
        </w:rPr>
        <w:t>May 2013</w:t>
      </w:r>
      <w:r w:rsidR="00727AA6" w:rsidRPr="00EE15A2">
        <w:rPr>
          <w:rFonts w:ascii="Arial" w:hAnsi="Arial" w:cs="Arial"/>
          <w:sz w:val="20"/>
          <w:szCs w:val="20"/>
        </w:rPr>
        <w:t xml:space="preserve"> </w:t>
      </w:r>
      <w:r w:rsidR="00D42845" w:rsidRPr="00EE15A2">
        <w:rPr>
          <w:rFonts w:ascii="Arial" w:hAnsi="Arial" w:cs="Arial"/>
          <w:sz w:val="20"/>
          <w:szCs w:val="20"/>
        </w:rPr>
        <w:t>-</w:t>
      </w:r>
      <w:r w:rsidR="00727AA6" w:rsidRPr="00EE15A2">
        <w:rPr>
          <w:rFonts w:ascii="Arial" w:hAnsi="Arial" w:cs="Arial"/>
          <w:sz w:val="20"/>
          <w:szCs w:val="20"/>
        </w:rPr>
        <w:t xml:space="preserve"> </w:t>
      </w:r>
      <w:r w:rsidR="00D42845" w:rsidRPr="00EE15A2">
        <w:rPr>
          <w:rFonts w:ascii="Arial" w:hAnsi="Arial" w:cs="Arial"/>
          <w:sz w:val="20"/>
          <w:szCs w:val="20"/>
        </w:rPr>
        <w:t>Oct 2013</w:t>
      </w:r>
      <w:r w:rsidRPr="00EE15A2">
        <w:rPr>
          <w:rFonts w:ascii="Arial" w:hAnsi="Arial" w:cs="Arial"/>
          <w:sz w:val="20"/>
          <w:szCs w:val="20"/>
        </w:rPr>
        <w:br/>
      </w:r>
      <w:r w:rsidR="00470EB7" w:rsidRPr="00EE15A2">
        <w:rPr>
          <w:rFonts w:ascii="Arial" w:hAnsi="Arial" w:cs="Arial"/>
          <w:i/>
          <w:iCs/>
          <w:sz w:val="20"/>
          <w:szCs w:val="20"/>
        </w:rPr>
        <w:t>Atomic Design &amp; Consulting</w:t>
      </w:r>
    </w:p>
    <w:p w14:paraId="3E63E5B9" w14:textId="77777777" w:rsidR="005C6E2D" w:rsidRPr="00C37A64" w:rsidRDefault="005C6E2D" w:rsidP="00DA200F">
      <w:pPr>
        <w:pBdr>
          <w:bottom w:val="single" w:sz="12" w:space="1" w:color="auto"/>
        </w:pBdr>
        <w:rPr>
          <w:rFonts w:ascii="Arial" w:hAnsi="Arial" w:cs="Arial"/>
          <w:sz w:val="8"/>
          <w:szCs w:val="8"/>
        </w:rPr>
      </w:pPr>
    </w:p>
    <w:p w14:paraId="1970B1B1" w14:textId="16C2AB8A" w:rsidR="005C6E2D" w:rsidRPr="00C37A64" w:rsidRDefault="005C6E2D" w:rsidP="00DA200F">
      <w:pPr>
        <w:rPr>
          <w:rFonts w:ascii="Arial" w:hAnsi="Arial" w:cs="Arial"/>
          <w:b/>
          <w:bCs/>
        </w:rPr>
      </w:pPr>
      <w:r w:rsidRPr="00C37A64">
        <w:rPr>
          <w:rFonts w:ascii="Arial" w:hAnsi="Arial" w:cs="Arial"/>
          <w:b/>
          <w:bCs/>
        </w:rPr>
        <w:t>EDUCATION AND QUALIFICATIONS</w:t>
      </w:r>
    </w:p>
    <w:p w14:paraId="135D9D2F" w14:textId="2054E954" w:rsidR="005C6E2D" w:rsidRPr="00EE15A2" w:rsidRDefault="008E347C" w:rsidP="00EE15A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BA, Emerging Media &amp; Communications | University of Texas at Dallas</w:t>
      </w:r>
    </w:p>
    <w:p w14:paraId="20FBF483" w14:textId="447A88E3" w:rsidR="008E347C" w:rsidRPr="00EE15A2" w:rsidRDefault="008E347C" w:rsidP="00EE15A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Certified Professional Coach | Academy of Creative Coaching</w:t>
      </w:r>
    </w:p>
    <w:p w14:paraId="2478FB72" w14:textId="3E77386E" w:rsidR="008E347C" w:rsidRPr="00EE15A2" w:rsidRDefault="008E347C" w:rsidP="00EE15A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 xml:space="preserve">Certified Nonprofit Board Member | </w:t>
      </w:r>
      <w:proofErr w:type="spellStart"/>
      <w:r w:rsidRPr="00EE15A2">
        <w:rPr>
          <w:rFonts w:ascii="Arial" w:hAnsi="Arial" w:cs="Arial"/>
          <w:sz w:val="20"/>
          <w:szCs w:val="20"/>
        </w:rPr>
        <w:t>NonprofitReady</w:t>
      </w:r>
      <w:proofErr w:type="spellEnd"/>
    </w:p>
    <w:p w14:paraId="60E4CDC1" w14:textId="71A37805" w:rsidR="00765A81" w:rsidRPr="00EE15A2" w:rsidRDefault="008E347C" w:rsidP="00EE15A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Enterprise Design Thinking Practitioner | IBM</w:t>
      </w:r>
    </w:p>
    <w:p w14:paraId="453B8DF2" w14:textId="77777777" w:rsidR="005C6E2D" w:rsidRPr="00C37A64" w:rsidRDefault="005C6E2D" w:rsidP="00DA200F">
      <w:pPr>
        <w:pBdr>
          <w:bottom w:val="single" w:sz="12" w:space="1" w:color="auto"/>
        </w:pBdr>
        <w:rPr>
          <w:rFonts w:ascii="Arial" w:hAnsi="Arial" w:cs="Arial"/>
          <w:sz w:val="8"/>
          <w:szCs w:val="8"/>
        </w:rPr>
      </w:pPr>
    </w:p>
    <w:p w14:paraId="18C15B54" w14:textId="4B0BCFB8" w:rsidR="005C6E2D" w:rsidRPr="00C37A64" w:rsidRDefault="005C6E2D" w:rsidP="00DA200F">
      <w:pPr>
        <w:rPr>
          <w:rFonts w:ascii="Arial" w:hAnsi="Arial" w:cs="Arial"/>
          <w:b/>
          <w:bCs/>
        </w:rPr>
      </w:pPr>
      <w:r w:rsidRPr="00C37A64">
        <w:rPr>
          <w:rFonts w:ascii="Arial" w:hAnsi="Arial" w:cs="Arial"/>
          <w:b/>
          <w:bCs/>
        </w:rPr>
        <w:t>PROFESSIONAL AFFILIATIONS</w:t>
      </w:r>
    </w:p>
    <w:p w14:paraId="4CD953E5" w14:textId="4A2364B9" w:rsidR="005C6E2D" w:rsidRPr="00EE15A2" w:rsidRDefault="00561CE1" w:rsidP="00EE15A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Society for Health Care Strategy and Market Development</w:t>
      </w:r>
      <w:r w:rsidR="00D34FB6" w:rsidRPr="00EE15A2">
        <w:rPr>
          <w:rFonts w:ascii="Arial" w:hAnsi="Arial" w:cs="Arial"/>
          <w:sz w:val="20"/>
          <w:szCs w:val="20"/>
        </w:rPr>
        <w:t xml:space="preserve"> (</w:t>
      </w:r>
      <w:r w:rsidR="00B94AB1" w:rsidRPr="00EE15A2">
        <w:rPr>
          <w:rFonts w:ascii="Arial" w:hAnsi="Arial" w:cs="Arial"/>
          <w:sz w:val="20"/>
          <w:szCs w:val="20"/>
        </w:rPr>
        <w:t xml:space="preserve">Current </w:t>
      </w:r>
      <w:r w:rsidR="00D34FB6" w:rsidRPr="00EE15A2">
        <w:rPr>
          <w:rFonts w:ascii="Arial" w:hAnsi="Arial" w:cs="Arial"/>
          <w:sz w:val="20"/>
          <w:szCs w:val="20"/>
        </w:rPr>
        <w:t>Member)</w:t>
      </w:r>
    </w:p>
    <w:p w14:paraId="00EA7A56" w14:textId="2B4DC7C0" w:rsidR="005C6E2D" w:rsidRPr="00EE15A2" w:rsidRDefault="00D34FB6" w:rsidP="00EE15A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EE15A2">
        <w:rPr>
          <w:rFonts w:ascii="Arial" w:hAnsi="Arial" w:cs="Arial"/>
          <w:i/>
          <w:iCs/>
          <w:sz w:val="20"/>
          <w:szCs w:val="20"/>
        </w:rPr>
        <w:t xml:space="preserve">Journal of Digital and Social Media Marketing </w:t>
      </w:r>
      <w:r w:rsidRPr="00EE15A2">
        <w:rPr>
          <w:rFonts w:ascii="Arial" w:hAnsi="Arial" w:cs="Arial"/>
          <w:sz w:val="20"/>
          <w:szCs w:val="20"/>
        </w:rPr>
        <w:t>(</w:t>
      </w:r>
      <w:r w:rsidR="00B94AB1" w:rsidRPr="00EE15A2">
        <w:rPr>
          <w:rFonts w:ascii="Arial" w:hAnsi="Arial" w:cs="Arial"/>
          <w:sz w:val="20"/>
          <w:szCs w:val="20"/>
        </w:rPr>
        <w:t xml:space="preserve">Current </w:t>
      </w:r>
      <w:r w:rsidRPr="00EE15A2">
        <w:rPr>
          <w:rFonts w:ascii="Arial" w:hAnsi="Arial" w:cs="Arial"/>
          <w:sz w:val="20"/>
          <w:szCs w:val="20"/>
        </w:rPr>
        <w:t>Editorial Board</w:t>
      </w:r>
      <w:r w:rsidR="00B94AB1" w:rsidRPr="00EE15A2">
        <w:rPr>
          <w:rFonts w:ascii="Arial" w:hAnsi="Arial" w:cs="Arial"/>
          <w:sz w:val="20"/>
          <w:szCs w:val="20"/>
        </w:rPr>
        <w:t xml:space="preserve"> Member</w:t>
      </w:r>
      <w:r w:rsidRPr="00EE15A2">
        <w:rPr>
          <w:rFonts w:ascii="Arial" w:hAnsi="Arial" w:cs="Arial"/>
          <w:sz w:val="20"/>
          <w:szCs w:val="20"/>
        </w:rPr>
        <w:t>)</w:t>
      </w:r>
    </w:p>
    <w:p w14:paraId="4826CD68" w14:textId="1A5BAE4B" w:rsidR="00B94AB1" w:rsidRPr="00EE15A2" w:rsidRDefault="00B94AB1" w:rsidP="00EE15A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Black Tie Dinner (Former Board of Directors Member and Marketing Chair)</w:t>
      </w:r>
    </w:p>
    <w:p w14:paraId="4EE6CACB" w14:textId="77777777" w:rsidR="00006D01" w:rsidRPr="00C37A64" w:rsidRDefault="00006D01" w:rsidP="00DA200F">
      <w:pPr>
        <w:pBdr>
          <w:bottom w:val="single" w:sz="12" w:space="1" w:color="auto"/>
        </w:pBdr>
        <w:rPr>
          <w:rFonts w:ascii="Arial" w:hAnsi="Arial" w:cs="Arial"/>
          <w:sz w:val="8"/>
          <w:szCs w:val="8"/>
        </w:rPr>
      </w:pPr>
    </w:p>
    <w:p w14:paraId="06FEA770" w14:textId="5BD34F4B" w:rsidR="00006D01" w:rsidRPr="00C37A64" w:rsidRDefault="008D6640" w:rsidP="00DA200F">
      <w:pPr>
        <w:rPr>
          <w:rFonts w:ascii="Arial" w:hAnsi="Arial" w:cs="Arial"/>
          <w:b/>
          <w:bCs/>
        </w:rPr>
      </w:pPr>
      <w:r w:rsidRPr="00C37A64">
        <w:rPr>
          <w:rFonts w:ascii="Arial" w:hAnsi="Arial" w:cs="Arial"/>
          <w:b/>
          <w:bCs/>
        </w:rPr>
        <w:t>AWARDS &amp; PUBLICATIONS</w:t>
      </w:r>
    </w:p>
    <w:p w14:paraId="6E5DE1C5" w14:textId="77777777" w:rsidR="008D6640" w:rsidRPr="00EE15A2" w:rsidRDefault="008D6640" w:rsidP="00EE15A2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2024 CLIO Award for Use of Music in Film &amp; Video</w:t>
      </w:r>
    </w:p>
    <w:p w14:paraId="1B815B88" w14:textId="77777777" w:rsidR="008D6640" w:rsidRPr="00EE15A2" w:rsidRDefault="008D6640" w:rsidP="00EE15A2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2023 Healthcare Marketing Impact Awards Award for Film/TV/Video Campaign of the Year</w:t>
      </w:r>
    </w:p>
    <w:p w14:paraId="5D93FF24" w14:textId="77777777" w:rsidR="008D6640" w:rsidRPr="00EE15A2" w:rsidRDefault="008D6640" w:rsidP="00EE15A2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 xml:space="preserve">2022 </w:t>
      </w:r>
      <w:proofErr w:type="spellStart"/>
      <w:r w:rsidRPr="00EE15A2">
        <w:rPr>
          <w:rFonts w:ascii="Arial" w:hAnsi="Arial" w:cs="Arial"/>
          <w:sz w:val="20"/>
          <w:szCs w:val="20"/>
        </w:rPr>
        <w:t>eHealthcare</w:t>
      </w:r>
      <w:proofErr w:type="spellEnd"/>
      <w:r w:rsidRPr="00EE15A2">
        <w:rPr>
          <w:rFonts w:ascii="Arial" w:hAnsi="Arial" w:cs="Arial"/>
          <w:sz w:val="20"/>
          <w:szCs w:val="20"/>
        </w:rPr>
        <w:t xml:space="preserve"> Leadership Awards for Best Healthcare Content</w:t>
      </w:r>
    </w:p>
    <w:p w14:paraId="519C6E9C" w14:textId="2737FAFB" w:rsidR="00006D01" w:rsidRPr="00EE15A2" w:rsidRDefault="008D6640" w:rsidP="00EE15A2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2020 PR Daily’s Digital Marketing and Social Media Award for Best Content Marketing Campaign</w:t>
      </w:r>
    </w:p>
    <w:p w14:paraId="614B6A78" w14:textId="3A344F6D" w:rsidR="008E2436" w:rsidRPr="00EE15A2" w:rsidRDefault="008E2436" w:rsidP="00EE15A2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 xml:space="preserve">2019 </w:t>
      </w:r>
      <w:r w:rsidRPr="00EE15A2">
        <w:rPr>
          <w:rFonts w:ascii="Arial" w:hAnsi="Arial" w:cs="Arial"/>
          <w:i/>
          <w:iCs/>
          <w:sz w:val="20"/>
          <w:szCs w:val="20"/>
        </w:rPr>
        <w:t>Journal of Brand Strategy</w:t>
      </w:r>
      <w:r w:rsidR="0033594A" w:rsidRPr="00EE15A2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E15A2">
        <w:rPr>
          <w:rFonts w:ascii="Arial" w:hAnsi="Arial" w:cs="Arial"/>
          <w:sz w:val="20"/>
          <w:szCs w:val="20"/>
        </w:rPr>
        <w:t>Achieving</w:t>
      </w:r>
      <w:proofErr w:type="gramEnd"/>
      <w:r w:rsidRPr="00EE15A2">
        <w:rPr>
          <w:rFonts w:ascii="Arial" w:hAnsi="Arial" w:cs="Arial"/>
          <w:sz w:val="20"/>
          <w:szCs w:val="20"/>
        </w:rPr>
        <w:t xml:space="preserve"> position 0: Optimizing your content to rank in Google’s answer box</w:t>
      </w:r>
    </w:p>
    <w:p w14:paraId="6B29341A" w14:textId="4A94BACE" w:rsidR="008D6640" w:rsidRPr="00EE15A2" w:rsidRDefault="008D6640" w:rsidP="00EE15A2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E15A2">
        <w:rPr>
          <w:rFonts w:ascii="Arial" w:hAnsi="Arial" w:cs="Arial"/>
          <w:sz w:val="20"/>
          <w:szCs w:val="20"/>
        </w:rPr>
        <w:t>2018 Innovation Women Marketing Super Panel Award</w:t>
      </w:r>
    </w:p>
    <w:sectPr w:rsidR="008D6640" w:rsidRPr="00EE15A2" w:rsidSect="00DA20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6DDD"/>
    <w:multiLevelType w:val="hybridMultilevel"/>
    <w:tmpl w:val="021C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602"/>
    <w:multiLevelType w:val="hybridMultilevel"/>
    <w:tmpl w:val="CD609392"/>
    <w:lvl w:ilvl="0" w:tplc="CE2614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6C58"/>
    <w:multiLevelType w:val="hybridMultilevel"/>
    <w:tmpl w:val="541E7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566DA"/>
    <w:multiLevelType w:val="hybridMultilevel"/>
    <w:tmpl w:val="1B04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40C0C"/>
    <w:multiLevelType w:val="hybridMultilevel"/>
    <w:tmpl w:val="8F60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D57CF"/>
    <w:multiLevelType w:val="hybridMultilevel"/>
    <w:tmpl w:val="AF3E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A29AB"/>
    <w:multiLevelType w:val="hybridMultilevel"/>
    <w:tmpl w:val="8E4A4C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26259"/>
    <w:multiLevelType w:val="hybridMultilevel"/>
    <w:tmpl w:val="530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073BB"/>
    <w:multiLevelType w:val="hybridMultilevel"/>
    <w:tmpl w:val="2CE0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F7491"/>
    <w:multiLevelType w:val="hybridMultilevel"/>
    <w:tmpl w:val="6AA8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E6A53"/>
    <w:multiLevelType w:val="hybridMultilevel"/>
    <w:tmpl w:val="F078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23996"/>
    <w:multiLevelType w:val="hybridMultilevel"/>
    <w:tmpl w:val="D3D6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12327">
    <w:abstractNumId w:val="0"/>
  </w:num>
  <w:num w:numId="2" w16cid:durableId="1507944034">
    <w:abstractNumId w:val="1"/>
  </w:num>
  <w:num w:numId="3" w16cid:durableId="1100563305">
    <w:abstractNumId w:val="10"/>
  </w:num>
  <w:num w:numId="4" w16cid:durableId="489634127">
    <w:abstractNumId w:val="9"/>
  </w:num>
  <w:num w:numId="5" w16cid:durableId="1460419582">
    <w:abstractNumId w:val="8"/>
  </w:num>
  <w:num w:numId="6" w16cid:durableId="938564995">
    <w:abstractNumId w:val="6"/>
  </w:num>
  <w:num w:numId="7" w16cid:durableId="908537672">
    <w:abstractNumId w:val="2"/>
  </w:num>
  <w:num w:numId="8" w16cid:durableId="1706640509">
    <w:abstractNumId w:val="3"/>
  </w:num>
  <w:num w:numId="9" w16cid:durableId="1589265437">
    <w:abstractNumId w:val="7"/>
  </w:num>
  <w:num w:numId="10" w16cid:durableId="171455692">
    <w:abstractNumId w:val="5"/>
  </w:num>
  <w:num w:numId="11" w16cid:durableId="1188449127">
    <w:abstractNumId w:val="11"/>
  </w:num>
  <w:num w:numId="12" w16cid:durableId="1042094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15"/>
    <w:rsid w:val="00003D69"/>
    <w:rsid w:val="00006D01"/>
    <w:rsid w:val="00016CD7"/>
    <w:rsid w:val="000537A0"/>
    <w:rsid w:val="00063FB0"/>
    <w:rsid w:val="00067ED1"/>
    <w:rsid w:val="0008511B"/>
    <w:rsid w:val="000B117D"/>
    <w:rsid w:val="000B3DBA"/>
    <w:rsid w:val="00123321"/>
    <w:rsid w:val="00136074"/>
    <w:rsid w:val="00155B90"/>
    <w:rsid w:val="001604E1"/>
    <w:rsid w:val="001A7B5A"/>
    <w:rsid w:val="001D669B"/>
    <w:rsid w:val="002133D4"/>
    <w:rsid w:val="00230F10"/>
    <w:rsid w:val="00250CEE"/>
    <w:rsid w:val="002F5F69"/>
    <w:rsid w:val="00317B31"/>
    <w:rsid w:val="00323FC4"/>
    <w:rsid w:val="0033594A"/>
    <w:rsid w:val="003A38D4"/>
    <w:rsid w:val="003C1FFA"/>
    <w:rsid w:val="003C2B00"/>
    <w:rsid w:val="003E1D78"/>
    <w:rsid w:val="004106FA"/>
    <w:rsid w:val="00470EB7"/>
    <w:rsid w:val="00473345"/>
    <w:rsid w:val="00540E25"/>
    <w:rsid w:val="00561CE1"/>
    <w:rsid w:val="0058416E"/>
    <w:rsid w:val="005C6E2D"/>
    <w:rsid w:val="005D1222"/>
    <w:rsid w:val="005E2409"/>
    <w:rsid w:val="005F06DC"/>
    <w:rsid w:val="005F174C"/>
    <w:rsid w:val="00603220"/>
    <w:rsid w:val="00632074"/>
    <w:rsid w:val="006B0A00"/>
    <w:rsid w:val="006E19F7"/>
    <w:rsid w:val="00703915"/>
    <w:rsid w:val="00723517"/>
    <w:rsid w:val="00727AA6"/>
    <w:rsid w:val="00765A81"/>
    <w:rsid w:val="007A3120"/>
    <w:rsid w:val="007D35B9"/>
    <w:rsid w:val="007F031F"/>
    <w:rsid w:val="0083333C"/>
    <w:rsid w:val="00842FBC"/>
    <w:rsid w:val="00860FBE"/>
    <w:rsid w:val="008B12DD"/>
    <w:rsid w:val="008D6640"/>
    <w:rsid w:val="008E2436"/>
    <w:rsid w:val="008E347C"/>
    <w:rsid w:val="00920428"/>
    <w:rsid w:val="00947099"/>
    <w:rsid w:val="0097169F"/>
    <w:rsid w:val="00A364EA"/>
    <w:rsid w:val="00A554FB"/>
    <w:rsid w:val="00A64C40"/>
    <w:rsid w:val="00AA14C5"/>
    <w:rsid w:val="00AA62F8"/>
    <w:rsid w:val="00AC1533"/>
    <w:rsid w:val="00AC2DEE"/>
    <w:rsid w:val="00B374AC"/>
    <w:rsid w:val="00B37C06"/>
    <w:rsid w:val="00B772CB"/>
    <w:rsid w:val="00B94AB1"/>
    <w:rsid w:val="00BF5D78"/>
    <w:rsid w:val="00C10986"/>
    <w:rsid w:val="00C11683"/>
    <w:rsid w:val="00C27216"/>
    <w:rsid w:val="00C37A64"/>
    <w:rsid w:val="00C82944"/>
    <w:rsid w:val="00D0562F"/>
    <w:rsid w:val="00D17A38"/>
    <w:rsid w:val="00D26D79"/>
    <w:rsid w:val="00D34FB6"/>
    <w:rsid w:val="00D42845"/>
    <w:rsid w:val="00D44C63"/>
    <w:rsid w:val="00D47DDF"/>
    <w:rsid w:val="00DA200F"/>
    <w:rsid w:val="00DA4CA6"/>
    <w:rsid w:val="00DD2299"/>
    <w:rsid w:val="00DE3DD8"/>
    <w:rsid w:val="00E32657"/>
    <w:rsid w:val="00E34DE4"/>
    <w:rsid w:val="00E424DF"/>
    <w:rsid w:val="00E473C2"/>
    <w:rsid w:val="00E56F3D"/>
    <w:rsid w:val="00E64C91"/>
    <w:rsid w:val="00E7019B"/>
    <w:rsid w:val="00EA0E09"/>
    <w:rsid w:val="00EC7A16"/>
    <w:rsid w:val="00ED3207"/>
    <w:rsid w:val="00EE15A2"/>
    <w:rsid w:val="00F00EB6"/>
    <w:rsid w:val="00F15148"/>
    <w:rsid w:val="00F2013A"/>
    <w:rsid w:val="00F22563"/>
    <w:rsid w:val="00F22C6F"/>
    <w:rsid w:val="00F24902"/>
    <w:rsid w:val="00F75511"/>
    <w:rsid w:val="00F832E2"/>
    <w:rsid w:val="00F85F58"/>
    <w:rsid w:val="00FA1F93"/>
    <w:rsid w:val="00F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322D"/>
  <w15:chartTrackingRefBased/>
  <w15:docId w15:val="{DBC18B80-0CB7-473C-A555-E4AE8DE3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9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39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9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linkedin.com/in/courtwakefield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urt@courtwakefie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4811e9-90ec-495f-a6ce-40d743f736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E5D5D54A6BB4090D697A932FA2293" ma:contentTypeVersion="18" ma:contentTypeDescription="Create a new document." ma:contentTypeScope="" ma:versionID="aebb0387d66e549fb129997040455c31">
  <xsd:schema xmlns:xsd="http://www.w3.org/2001/XMLSchema" xmlns:xs="http://www.w3.org/2001/XMLSchema" xmlns:p="http://schemas.microsoft.com/office/2006/metadata/properties" xmlns:ns3="e04811e9-90ec-495f-a6ce-40d743f73628" xmlns:ns4="faf801ed-c56d-4a44-bcf1-72a688f81006" targetNamespace="http://schemas.microsoft.com/office/2006/metadata/properties" ma:root="true" ma:fieldsID="c5ef0ab8ff6583741bc5314551f9a23f" ns3:_="" ns4:_="">
    <xsd:import namespace="e04811e9-90ec-495f-a6ce-40d743f73628"/>
    <xsd:import namespace="faf801ed-c56d-4a44-bcf1-72a688f810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11e9-90ec-495f-a6ce-40d743f73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801ed-c56d-4a44-bcf1-72a688f81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625D9-A57C-41C5-B63C-9A745445CA54}">
  <ds:schemaRefs>
    <ds:schemaRef ds:uri="http://schemas.microsoft.com/office/2006/metadata/properties"/>
    <ds:schemaRef ds:uri="http://schemas.microsoft.com/office/infopath/2007/PartnerControls"/>
    <ds:schemaRef ds:uri="e04811e9-90ec-495f-a6ce-40d743f73628"/>
  </ds:schemaRefs>
</ds:datastoreItem>
</file>

<file path=customXml/itemProps2.xml><?xml version="1.0" encoding="utf-8"?>
<ds:datastoreItem xmlns:ds="http://schemas.openxmlformats.org/officeDocument/2006/customXml" ds:itemID="{0CFAF620-6D63-4B76-BC1C-562A26B69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11e9-90ec-495f-a6ce-40d743f73628"/>
    <ds:schemaRef ds:uri="faf801ed-c56d-4a44-bcf1-72a688f81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F3383-24AF-4FD4-8E6D-DF9BBCBBF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FDBA05-970B-4D3C-815B-5D2BF956F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Childrens Health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Wakefield</dc:creator>
  <cp:keywords/>
  <dc:description/>
  <cp:lastModifiedBy>Courtney Wakefield</cp:lastModifiedBy>
  <cp:revision>7</cp:revision>
  <dcterms:created xsi:type="dcterms:W3CDTF">2025-01-22T19:20:00Z</dcterms:created>
  <dcterms:modified xsi:type="dcterms:W3CDTF">2025-01-22T19:57:00Z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0x01010018FE5D5D54A6BB4090D697A932FA2293</vt:lpwstr>
  </property>
</Properties>
</file>